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A2" w:rsidRPr="003F78D5" w:rsidRDefault="008C5217" w:rsidP="008C5217">
      <w:pPr>
        <w:tabs>
          <w:tab w:val="left" w:pos="6645"/>
        </w:tabs>
        <w:spacing w:after="24" w:line="259" w:lineRule="auto"/>
        <w:ind w:left="-68" w:firstLine="0"/>
        <w:rPr>
          <w:sz w:val="23"/>
          <w:szCs w:val="23"/>
        </w:rPr>
      </w:pPr>
      <w:bookmarkStart w:id="0" w:name="_GoBack"/>
      <w:bookmarkEnd w:id="0"/>
      <w:r>
        <w:rPr>
          <w:noProof/>
          <w:sz w:val="23"/>
          <w:szCs w:val="23"/>
        </w:rPr>
        <w:drawing>
          <wp:anchor distT="0" distB="0" distL="114300" distR="114300" simplePos="0" relativeHeight="251658240" behindDoc="1" locked="0" layoutInCell="1" allowOverlap="0">
            <wp:simplePos x="0" y="0"/>
            <wp:positionH relativeFrom="page">
              <wp:posOffset>6210300</wp:posOffset>
            </wp:positionH>
            <wp:positionV relativeFrom="page">
              <wp:posOffset>200025</wp:posOffset>
            </wp:positionV>
            <wp:extent cx="645795" cy="628650"/>
            <wp:effectExtent l="0" t="0" r="1905" b="0"/>
            <wp:wrapTight wrapText="bothSides">
              <wp:wrapPolygon edited="0">
                <wp:start x="0" y="0"/>
                <wp:lineTo x="0" y="20945"/>
                <wp:lineTo x="21027" y="20945"/>
                <wp:lineTo x="2102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9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D93" w:rsidRPr="003F78D5">
        <w:rPr>
          <w:noProof/>
          <w:sz w:val="23"/>
          <w:szCs w:val="23"/>
        </w:rPr>
        <w:drawing>
          <wp:inline distT="0" distB="0" distL="0" distR="0">
            <wp:extent cx="752475" cy="64770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52792" cy="647973"/>
                    </a:xfrm>
                    <a:prstGeom prst="rect">
                      <a:avLst/>
                    </a:prstGeom>
                  </pic:spPr>
                </pic:pic>
              </a:graphicData>
            </a:graphic>
          </wp:inline>
        </w:drawing>
      </w:r>
      <w:r w:rsidR="00B70D93" w:rsidRPr="003F78D5">
        <w:rPr>
          <w:sz w:val="23"/>
          <w:szCs w:val="23"/>
        </w:rPr>
        <w:t xml:space="preserve"> </w:t>
      </w:r>
      <w:r>
        <w:rPr>
          <w:sz w:val="23"/>
          <w:szCs w:val="23"/>
        </w:rPr>
        <w:tab/>
      </w:r>
    </w:p>
    <w:p w:rsidR="002A75A2" w:rsidRPr="003F78D5" w:rsidRDefault="00B70D93">
      <w:pPr>
        <w:spacing w:after="63" w:line="259" w:lineRule="auto"/>
        <w:ind w:left="10" w:right="436"/>
        <w:jc w:val="center"/>
        <w:rPr>
          <w:sz w:val="23"/>
          <w:szCs w:val="23"/>
        </w:rPr>
      </w:pPr>
      <w:r w:rsidRPr="003F78D5">
        <w:rPr>
          <w:b/>
          <w:sz w:val="23"/>
          <w:szCs w:val="23"/>
        </w:rPr>
        <w:t xml:space="preserve">İHALE İLANI </w:t>
      </w:r>
      <w:r w:rsidRPr="003F78D5">
        <w:rPr>
          <w:sz w:val="23"/>
          <w:szCs w:val="23"/>
        </w:rPr>
        <w:t xml:space="preserve"> </w:t>
      </w:r>
    </w:p>
    <w:p w:rsidR="002A75A2" w:rsidRPr="003F78D5" w:rsidRDefault="00B70D93">
      <w:pPr>
        <w:spacing w:after="63" w:line="259" w:lineRule="auto"/>
        <w:ind w:left="10" w:right="442"/>
        <w:jc w:val="center"/>
        <w:rPr>
          <w:sz w:val="23"/>
          <w:szCs w:val="23"/>
        </w:rPr>
      </w:pPr>
      <w:r w:rsidRPr="003F78D5">
        <w:rPr>
          <w:b/>
          <w:sz w:val="23"/>
          <w:szCs w:val="23"/>
        </w:rPr>
        <w:t>T.C. Kuzeydoğu Anadolu Kalkınma Ajansı</w:t>
      </w:r>
      <w:r w:rsidRPr="003F78D5">
        <w:rPr>
          <w:sz w:val="23"/>
          <w:szCs w:val="23"/>
        </w:rPr>
        <w:t xml:space="preserve">  </w:t>
      </w:r>
    </w:p>
    <w:p w:rsidR="002A75A2" w:rsidRPr="003F78D5" w:rsidRDefault="00163A31">
      <w:pPr>
        <w:rPr>
          <w:sz w:val="23"/>
          <w:szCs w:val="23"/>
        </w:rPr>
      </w:pPr>
      <w:r>
        <w:rPr>
          <w:sz w:val="23"/>
          <w:szCs w:val="23"/>
        </w:rPr>
        <w:t>Mal/Makine</w:t>
      </w:r>
      <w:r w:rsidR="00B70D93" w:rsidRPr="003F78D5">
        <w:rPr>
          <w:sz w:val="23"/>
          <w:szCs w:val="23"/>
        </w:rPr>
        <w:t xml:space="preserve"> Alım İşi, Herkese Açık İhale Usulü ile İhale Edilecektir.  </w:t>
      </w:r>
    </w:p>
    <w:p w:rsidR="002A75A2" w:rsidRPr="003F78D5" w:rsidRDefault="00B70D93">
      <w:pPr>
        <w:numPr>
          <w:ilvl w:val="0"/>
          <w:numId w:val="1"/>
        </w:numPr>
        <w:spacing w:after="0" w:line="259" w:lineRule="auto"/>
        <w:ind w:hanging="348"/>
        <w:rPr>
          <w:sz w:val="23"/>
          <w:szCs w:val="23"/>
        </w:rPr>
      </w:pPr>
      <w:r w:rsidRPr="003F78D5">
        <w:rPr>
          <w:b/>
          <w:sz w:val="23"/>
          <w:szCs w:val="23"/>
          <w:u w:val="single" w:color="000000"/>
        </w:rPr>
        <w:t>Ajansın İrtibat Bilgileri</w:t>
      </w:r>
      <w:r w:rsidRPr="003F78D5">
        <w:rPr>
          <w:b/>
          <w:sz w:val="23"/>
          <w:szCs w:val="23"/>
        </w:rPr>
        <w:t xml:space="preserve"> </w:t>
      </w:r>
      <w:r w:rsidRPr="003F78D5">
        <w:rPr>
          <w:sz w:val="23"/>
          <w:szCs w:val="23"/>
        </w:rPr>
        <w:t xml:space="preserve"> </w:t>
      </w:r>
    </w:p>
    <w:p w:rsidR="002A75A2" w:rsidRPr="003F78D5" w:rsidRDefault="00B70D93" w:rsidP="00B45608">
      <w:pPr>
        <w:numPr>
          <w:ilvl w:val="1"/>
          <w:numId w:val="1"/>
        </w:numPr>
        <w:spacing w:after="0"/>
        <w:ind w:left="618" w:hanging="357"/>
        <w:rPr>
          <w:sz w:val="23"/>
          <w:szCs w:val="23"/>
        </w:rPr>
      </w:pPr>
      <w:r w:rsidRPr="003F78D5">
        <w:rPr>
          <w:sz w:val="23"/>
          <w:szCs w:val="23"/>
        </w:rPr>
        <w:t xml:space="preserve">Adres: </w:t>
      </w:r>
      <w:r w:rsidR="00172463">
        <w:rPr>
          <w:sz w:val="23"/>
          <w:szCs w:val="23"/>
        </w:rPr>
        <w:t xml:space="preserve">Lalapaşa </w:t>
      </w:r>
      <w:proofErr w:type="spellStart"/>
      <w:r w:rsidR="00172463">
        <w:rPr>
          <w:sz w:val="23"/>
          <w:szCs w:val="23"/>
        </w:rPr>
        <w:t>mah.</w:t>
      </w:r>
      <w:proofErr w:type="spellEnd"/>
      <w:r w:rsidR="00172463">
        <w:rPr>
          <w:sz w:val="23"/>
          <w:szCs w:val="23"/>
        </w:rPr>
        <w:t xml:space="preserve"> Şehit Hurşit Yeşilyurt Sok.No:1 Yakutiye/Erzurum</w:t>
      </w:r>
    </w:p>
    <w:p w:rsidR="002A75A2" w:rsidRPr="003F78D5" w:rsidRDefault="00B70D93" w:rsidP="00B45608">
      <w:pPr>
        <w:numPr>
          <w:ilvl w:val="1"/>
          <w:numId w:val="1"/>
        </w:numPr>
        <w:spacing w:after="0"/>
        <w:ind w:left="618" w:hanging="357"/>
        <w:rPr>
          <w:sz w:val="23"/>
          <w:szCs w:val="23"/>
        </w:rPr>
      </w:pPr>
      <w:r w:rsidRPr="003F78D5">
        <w:rPr>
          <w:sz w:val="23"/>
          <w:szCs w:val="23"/>
        </w:rPr>
        <w:t xml:space="preserve">Telefon ve Faks: 0442 235 61 11 / 0442 235 61 15  </w:t>
      </w:r>
    </w:p>
    <w:p w:rsidR="002A75A2" w:rsidRPr="00B45608" w:rsidRDefault="00B70D93" w:rsidP="00B45608">
      <w:pPr>
        <w:numPr>
          <w:ilvl w:val="1"/>
          <w:numId w:val="1"/>
        </w:numPr>
        <w:spacing w:after="0"/>
        <w:ind w:left="618" w:hanging="357"/>
        <w:rPr>
          <w:sz w:val="23"/>
          <w:szCs w:val="23"/>
        </w:rPr>
      </w:pPr>
      <w:r w:rsidRPr="003F78D5">
        <w:rPr>
          <w:sz w:val="23"/>
          <w:szCs w:val="23"/>
        </w:rPr>
        <w:t xml:space="preserve">Elektronik Posta Adresi: </w:t>
      </w:r>
      <w:r w:rsidR="00172463">
        <w:rPr>
          <w:color w:val="0000FF"/>
          <w:sz w:val="23"/>
          <w:szCs w:val="23"/>
          <w:u w:val="single" w:color="0000FF"/>
        </w:rPr>
        <w:t>info@kudaka.gov</w:t>
      </w:r>
      <w:r w:rsidRPr="003F78D5">
        <w:rPr>
          <w:color w:val="0000FF"/>
          <w:sz w:val="23"/>
          <w:szCs w:val="23"/>
          <w:u w:val="single" w:color="0000FF"/>
        </w:rPr>
        <w:t>.tr</w:t>
      </w:r>
      <w:r w:rsidRPr="003F78D5">
        <w:rPr>
          <w:sz w:val="23"/>
          <w:szCs w:val="23"/>
        </w:rPr>
        <w:t xml:space="preserve"> </w:t>
      </w:r>
      <w:hyperlink r:id="rId7" w:history="1">
        <w:r w:rsidR="00B45608" w:rsidRPr="00DA1EAB">
          <w:rPr>
            <w:rStyle w:val="Kpr"/>
            <w:sz w:val="23"/>
            <w:szCs w:val="23"/>
          </w:rPr>
          <w:t>suat.colak@kudaka.gov.tr</w:t>
        </w:r>
      </w:hyperlink>
    </w:p>
    <w:p w:rsidR="00B45608" w:rsidRPr="003F78D5" w:rsidRDefault="00B45608" w:rsidP="00B45608">
      <w:pPr>
        <w:numPr>
          <w:ilvl w:val="1"/>
          <w:numId w:val="1"/>
        </w:numPr>
        <w:spacing w:after="0"/>
        <w:ind w:left="618" w:hanging="357"/>
        <w:rPr>
          <w:sz w:val="23"/>
          <w:szCs w:val="23"/>
        </w:rPr>
      </w:pPr>
      <w:proofErr w:type="spellStart"/>
      <w:proofErr w:type="gramStart"/>
      <w:r>
        <w:rPr>
          <w:sz w:val="23"/>
          <w:szCs w:val="23"/>
          <w:u w:val="single"/>
        </w:rPr>
        <w:t>İrtibat:Suat</w:t>
      </w:r>
      <w:proofErr w:type="spellEnd"/>
      <w:proofErr w:type="gramEnd"/>
      <w:r>
        <w:rPr>
          <w:sz w:val="23"/>
          <w:szCs w:val="23"/>
          <w:u w:val="single"/>
        </w:rPr>
        <w:t xml:space="preserve"> ÇOLAK-</w:t>
      </w:r>
      <w:proofErr w:type="spellStart"/>
      <w:r>
        <w:rPr>
          <w:sz w:val="23"/>
          <w:szCs w:val="23"/>
          <w:u w:val="single"/>
        </w:rPr>
        <w:t>Satınalma</w:t>
      </w:r>
      <w:proofErr w:type="spellEnd"/>
      <w:r>
        <w:rPr>
          <w:sz w:val="23"/>
          <w:szCs w:val="23"/>
          <w:u w:val="single"/>
        </w:rPr>
        <w:t xml:space="preserve"> Yetkilisi</w:t>
      </w:r>
    </w:p>
    <w:p w:rsidR="002A75A2" w:rsidRPr="003F78D5" w:rsidRDefault="00B70D93" w:rsidP="003F78D5">
      <w:pPr>
        <w:numPr>
          <w:ilvl w:val="0"/>
          <w:numId w:val="1"/>
        </w:numPr>
        <w:spacing w:after="0" w:line="259" w:lineRule="auto"/>
        <w:ind w:hanging="348"/>
        <w:rPr>
          <w:sz w:val="23"/>
          <w:szCs w:val="23"/>
        </w:rPr>
      </w:pPr>
      <w:r w:rsidRPr="003F78D5">
        <w:rPr>
          <w:b/>
          <w:sz w:val="23"/>
          <w:szCs w:val="23"/>
          <w:u w:val="single" w:color="000000"/>
        </w:rPr>
        <w:t>İhalenin Konusu İşin</w:t>
      </w:r>
      <w:r w:rsidRPr="003F78D5">
        <w:rPr>
          <w:sz w:val="23"/>
          <w:szCs w:val="23"/>
        </w:rPr>
        <w:t xml:space="preserve">  </w:t>
      </w:r>
    </w:p>
    <w:p w:rsidR="002A75A2" w:rsidRPr="003F78D5" w:rsidRDefault="00B70D93" w:rsidP="003F78D5">
      <w:pPr>
        <w:numPr>
          <w:ilvl w:val="1"/>
          <w:numId w:val="1"/>
        </w:numPr>
        <w:spacing w:after="0"/>
        <w:ind w:hanging="360"/>
        <w:rPr>
          <w:sz w:val="23"/>
          <w:szCs w:val="23"/>
        </w:rPr>
      </w:pPr>
      <w:r w:rsidRPr="003F78D5">
        <w:rPr>
          <w:sz w:val="23"/>
          <w:szCs w:val="23"/>
        </w:rPr>
        <w:t xml:space="preserve">Niteliği: </w:t>
      </w:r>
      <w:r w:rsidR="00172463">
        <w:rPr>
          <w:sz w:val="23"/>
          <w:szCs w:val="23"/>
        </w:rPr>
        <w:t>Mal Alımı</w:t>
      </w:r>
      <w:r w:rsidRPr="003F78D5">
        <w:rPr>
          <w:sz w:val="23"/>
          <w:szCs w:val="23"/>
        </w:rPr>
        <w:t xml:space="preserve">   </w:t>
      </w:r>
    </w:p>
    <w:p w:rsidR="002A75A2" w:rsidRPr="00E76A04" w:rsidRDefault="00B70D93" w:rsidP="003F78D5">
      <w:pPr>
        <w:numPr>
          <w:ilvl w:val="1"/>
          <w:numId w:val="1"/>
        </w:numPr>
        <w:spacing w:after="0"/>
        <w:ind w:hanging="360"/>
        <w:rPr>
          <w:sz w:val="23"/>
          <w:szCs w:val="23"/>
        </w:rPr>
      </w:pPr>
      <w:r w:rsidRPr="003F78D5">
        <w:rPr>
          <w:sz w:val="23"/>
          <w:szCs w:val="23"/>
        </w:rPr>
        <w:t xml:space="preserve">Türü: </w:t>
      </w:r>
      <w:r w:rsidR="00172463">
        <w:rPr>
          <w:rFonts w:cs="Calibri"/>
          <w:szCs w:val="24"/>
        </w:rPr>
        <w:t>Avrupa Birliği Projesi (</w:t>
      </w:r>
      <w:r w:rsidR="00172463" w:rsidRPr="00172463">
        <w:t xml:space="preserve">TRA1 </w:t>
      </w:r>
      <w:proofErr w:type="spellStart"/>
      <w:r w:rsidR="00172463" w:rsidRPr="00172463">
        <w:t>NEETs</w:t>
      </w:r>
      <w:proofErr w:type="spellEnd"/>
      <w:r w:rsidR="00172463" w:rsidRPr="00172463">
        <w:t xml:space="preserve"> </w:t>
      </w:r>
      <w:proofErr w:type="spellStart"/>
      <w:r w:rsidR="00172463" w:rsidRPr="00172463">
        <w:t>YOUth</w:t>
      </w:r>
      <w:proofErr w:type="spellEnd"/>
      <w:r w:rsidR="00172463" w:rsidRPr="00172463">
        <w:t>)</w:t>
      </w:r>
      <w:r w:rsidR="00DF6385">
        <w:t xml:space="preserve"> Makine Alımı</w:t>
      </w:r>
    </w:p>
    <w:p w:rsidR="00E76A04" w:rsidRPr="003F78D5" w:rsidRDefault="00DF6385" w:rsidP="003F78D5">
      <w:pPr>
        <w:numPr>
          <w:ilvl w:val="1"/>
          <w:numId w:val="1"/>
        </w:numPr>
        <w:spacing w:after="0"/>
        <w:ind w:hanging="360"/>
        <w:rPr>
          <w:sz w:val="23"/>
          <w:szCs w:val="23"/>
        </w:rPr>
      </w:pPr>
      <w:r>
        <w:rPr>
          <w:rFonts w:cs="Calibri"/>
          <w:szCs w:val="24"/>
        </w:rPr>
        <w:t xml:space="preserve">Sayı: Dikiş Makinesi </w:t>
      </w:r>
      <w:r w:rsidR="00B965DF">
        <w:rPr>
          <w:rFonts w:cs="Calibri"/>
          <w:szCs w:val="24"/>
        </w:rPr>
        <w:t>(</w:t>
      </w:r>
      <w:r>
        <w:rPr>
          <w:rFonts w:cs="Calibri"/>
          <w:szCs w:val="24"/>
        </w:rPr>
        <w:t>30</w:t>
      </w:r>
      <w:r w:rsidR="00B965DF">
        <w:rPr>
          <w:rFonts w:cs="Calibri"/>
          <w:szCs w:val="24"/>
        </w:rPr>
        <w:t>)</w:t>
      </w:r>
      <w:r>
        <w:rPr>
          <w:rFonts w:cs="Calibri"/>
          <w:szCs w:val="24"/>
        </w:rPr>
        <w:t>,</w:t>
      </w:r>
      <w:proofErr w:type="spellStart"/>
      <w:r>
        <w:rPr>
          <w:rFonts w:cs="Calibri"/>
          <w:szCs w:val="24"/>
        </w:rPr>
        <w:t>Overlok</w:t>
      </w:r>
      <w:proofErr w:type="spellEnd"/>
      <w:r>
        <w:rPr>
          <w:rFonts w:cs="Calibri"/>
          <w:szCs w:val="24"/>
        </w:rPr>
        <w:t xml:space="preserve"> makinesi </w:t>
      </w:r>
      <w:r w:rsidR="00B965DF">
        <w:rPr>
          <w:rFonts w:cs="Calibri"/>
          <w:szCs w:val="24"/>
        </w:rPr>
        <w:t>(</w:t>
      </w:r>
      <w:r>
        <w:rPr>
          <w:rFonts w:cs="Calibri"/>
          <w:szCs w:val="24"/>
        </w:rPr>
        <w:t>15</w:t>
      </w:r>
      <w:r w:rsidR="00B965DF">
        <w:rPr>
          <w:rFonts w:cs="Calibri"/>
          <w:szCs w:val="24"/>
        </w:rPr>
        <w:t>)</w:t>
      </w:r>
      <w:r>
        <w:rPr>
          <w:rFonts w:cs="Calibri"/>
          <w:szCs w:val="24"/>
        </w:rPr>
        <w:t>,</w:t>
      </w:r>
      <w:proofErr w:type="spellStart"/>
      <w:r>
        <w:rPr>
          <w:rFonts w:cs="Calibri"/>
          <w:szCs w:val="24"/>
        </w:rPr>
        <w:t>Reçme</w:t>
      </w:r>
      <w:proofErr w:type="spellEnd"/>
      <w:r>
        <w:rPr>
          <w:rFonts w:cs="Calibri"/>
          <w:szCs w:val="24"/>
        </w:rPr>
        <w:t xml:space="preserve"> Makinesi </w:t>
      </w:r>
      <w:r w:rsidR="00B965DF">
        <w:rPr>
          <w:rFonts w:cs="Calibri"/>
          <w:szCs w:val="24"/>
        </w:rPr>
        <w:t>(</w:t>
      </w:r>
      <w:r>
        <w:rPr>
          <w:rFonts w:cs="Calibri"/>
          <w:szCs w:val="24"/>
        </w:rPr>
        <w:t>15</w:t>
      </w:r>
      <w:r w:rsidR="00B965DF">
        <w:rPr>
          <w:rFonts w:cs="Calibri"/>
          <w:szCs w:val="24"/>
        </w:rPr>
        <w:t>)</w:t>
      </w:r>
      <w:r>
        <w:rPr>
          <w:rFonts w:cs="Calibri"/>
          <w:szCs w:val="24"/>
        </w:rPr>
        <w:t xml:space="preserve">, Ütü </w:t>
      </w:r>
      <w:r w:rsidR="00B965DF">
        <w:rPr>
          <w:rFonts w:cs="Calibri"/>
          <w:szCs w:val="24"/>
        </w:rPr>
        <w:t>(</w:t>
      </w:r>
      <w:r>
        <w:rPr>
          <w:rFonts w:cs="Calibri"/>
          <w:szCs w:val="24"/>
        </w:rPr>
        <w:t>5</w:t>
      </w:r>
      <w:r w:rsidR="00B965DF">
        <w:rPr>
          <w:rFonts w:cs="Calibri"/>
          <w:szCs w:val="24"/>
        </w:rPr>
        <w:t>),Masa (60)</w:t>
      </w:r>
    </w:p>
    <w:p w:rsidR="002A75A2" w:rsidRPr="003F78D5" w:rsidRDefault="00B70D93">
      <w:pPr>
        <w:numPr>
          <w:ilvl w:val="0"/>
          <w:numId w:val="1"/>
        </w:numPr>
        <w:spacing w:after="136" w:line="259" w:lineRule="auto"/>
        <w:ind w:hanging="348"/>
        <w:rPr>
          <w:sz w:val="23"/>
          <w:szCs w:val="23"/>
        </w:rPr>
      </w:pPr>
      <w:r w:rsidRPr="003F78D5">
        <w:rPr>
          <w:b/>
          <w:sz w:val="23"/>
          <w:szCs w:val="23"/>
          <w:u w:val="single" w:color="000000"/>
        </w:rPr>
        <w:t>İşin yapılacağı Yer ve Süresi</w:t>
      </w:r>
      <w:r w:rsidRPr="003F78D5">
        <w:rPr>
          <w:sz w:val="23"/>
          <w:szCs w:val="23"/>
        </w:rPr>
        <w:t xml:space="preserve">  </w:t>
      </w:r>
    </w:p>
    <w:p w:rsidR="002A75A2" w:rsidRPr="003F78D5" w:rsidRDefault="00B70D93">
      <w:pPr>
        <w:numPr>
          <w:ilvl w:val="1"/>
          <w:numId w:val="1"/>
        </w:numPr>
        <w:spacing w:after="149"/>
        <w:ind w:hanging="360"/>
        <w:rPr>
          <w:sz w:val="23"/>
          <w:szCs w:val="23"/>
        </w:rPr>
      </w:pPr>
      <w:r w:rsidRPr="003F78D5">
        <w:rPr>
          <w:sz w:val="23"/>
          <w:szCs w:val="23"/>
        </w:rPr>
        <w:t>İşin Yapılacağı Yer: Erzurum-Erzincan-Bay</w:t>
      </w:r>
      <w:r w:rsidR="00E76A04">
        <w:rPr>
          <w:sz w:val="23"/>
          <w:szCs w:val="23"/>
        </w:rPr>
        <w:t>burt</w:t>
      </w:r>
    </w:p>
    <w:p w:rsidR="002A75A2" w:rsidRPr="003F78D5" w:rsidRDefault="00B70D93">
      <w:pPr>
        <w:numPr>
          <w:ilvl w:val="0"/>
          <w:numId w:val="1"/>
        </w:numPr>
        <w:spacing w:after="172" w:line="259" w:lineRule="auto"/>
        <w:ind w:hanging="348"/>
        <w:rPr>
          <w:sz w:val="23"/>
          <w:szCs w:val="23"/>
        </w:rPr>
      </w:pPr>
      <w:r w:rsidRPr="003F78D5">
        <w:rPr>
          <w:b/>
          <w:sz w:val="23"/>
          <w:szCs w:val="23"/>
          <w:u w:val="single" w:color="000000"/>
        </w:rPr>
        <w:t>İhale Usulü, Katılım Şartları ve İstenilecek Belgeler</w:t>
      </w:r>
      <w:r w:rsidRPr="003F78D5">
        <w:rPr>
          <w:b/>
          <w:sz w:val="23"/>
          <w:szCs w:val="23"/>
        </w:rPr>
        <w:t xml:space="preserve"> </w:t>
      </w:r>
      <w:r w:rsidRPr="003F78D5">
        <w:rPr>
          <w:sz w:val="23"/>
          <w:szCs w:val="23"/>
        </w:rPr>
        <w:t xml:space="preserve"> </w:t>
      </w:r>
    </w:p>
    <w:p w:rsidR="002A75A2" w:rsidRPr="003F78D5" w:rsidRDefault="00B70D93">
      <w:pPr>
        <w:numPr>
          <w:ilvl w:val="1"/>
          <w:numId w:val="1"/>
        </w:numPr>
        <w:spacing w:after="49"/>
        <w:ind w:hanging="360"/>
        <w:rPr>
          <w:sz w:val="23"/>
          <w:szCs w:val="23"/>
        </w:rPr>
      </w:pPr>
      <w:r w:rsidRPr="003F78D5">
        <w:rPr>
          <w:sz w:val="23"/>
          <w:szCs w:val="23"/>
        </w:rPr>
        <w:t xml:space="preserve">“Kalkınma Ajansları Mal, Hizmet ve Yapım İşi Satınalma İhale Usul ve Esasları” Yönetmeliğinin </w:t>
      </w:r>
    </w:p>
    <w:p w:rsidR="002A75A2" w:rsidRPr="003F78D5" w:rsidRDefault="00B70D93" w:rsidP="003F78D5">
      <w:pPr>
        <w:ind w:left="709"/>
        <w:jc w:val="both"/>
        <w:rPr>
          <w:sz w:val="23"/>
          <w:szCs w:val="23"/>
        </w:rPr>
      </w:pPr>
      <w:r w:rsidRPr="003F78D5">
        <w:rPr>
          <w:sz w:val="23"/>
          <w:szCs w:val="23"/>
        </w:rPr>
        <w:t>10. Maddesinde Belirtilen; “H</w:t>
      </w:r>
      <w:r w:rsidR="003F78D5" w:rsidRPr="003F78D5">
        <w:rPr>
          <w:sz w:val="23"/>
          <w:szCs w:val="23"/>
        </w:rPr>
        <w:t xml:space="preserve">erkese Açık İhale Usulü”. İsteklilerin ihaleye katılabilmeleri için İdari ve Teknik Şartnamede belirtilen belgeleri teklif mektuplarıyla birlikte Ajansa sunmaları gerekir.  </w:t>
      </w:r>
    </w:p>
    <w:p w:rsidR="003F78D5" w:rsidRPr="003F78D5" w:rsidRDefault="00B70D93" w:rsidP="003F78D5">
      <w:pPr>
        <w:numPr>
          <w:ilvl w:val="0"/>
          <w:numId w:val="1"/>
        </w:numPr>
        <w:spacing w:after="172" w:line="259" w:lineRule="auto"/>
        <w:ind w:hanging="348"/>
        <w:rPr>
          <w:sz w:val="23"/>
          <w:szCs w:val="23"/>
        </w:rPr>
      </w:pPr>
      <w:r w:rsidRPr="003F78D5">
        <w:rPr>
          <w:b/>
          <w:sz w:val="23"/>
          <w:szCs w:val="23"/>
          <w:u w:val="single" w:color="000000"/>
        </w:rPr>
        <w:t>İhale Dokümanlarının Temini</w:t>
      </w:r>
      <w:r w:rsidRPr="003F78D5">
        <w:rPr>
          <w:b/>
          <w:sz w:val="23"/>
          <w:szCs w:val="23"/>
        </w:rPr>
        <w:t xml:space="preserve"> </w:t>
      </w:r>
      <w:r w:rsidRPr="003F78D5">
        <w:rPr>
          <w:sz w:val="23"/>
          <w:szCs w:val="23"/>
        </w:rPr>
        <w:t xml:space="preserve"> </w:t>
      </w:r>
    </w:p>
    <w:p w:rsidR="007402B0" w:rsidRPr="00172463" w:rsidRDefault="007402B0" w:rsidP="003F78D5">
      <w:pPr>
        <w:spacing w:after="169" w:line="278" w:lineRule="auto"/>
        <w:ind w:left="284" w:right="-9" w:firstLine="0"/>
        <w:jc w:val="both"/>
        <w:rPr>
          <w:sz w:val="23"/>
          <w:szCs w:val="23"/>
        </w:rPr>
      </w:pPr>
      <w:r>
        <w:t xml:space="preserve">İhale dokümanı </w:t>
      </w:r>
      <w:r w:rsidR="00172463">
        <w:rPr>
          <w:sz w:val="23"/>
          <w:szCs w:val="23"/>
        </w:rPr>
        <w:t xml:space="preserve">Lalapaşa </w:t>
      </w:r>
      <w:proofErr w:type="spellStart"/>
      <w:r w:rsidR="00172463">
        <w:rPr>
          <w:sz w:val="23"/>
          <w:szCs w:val="23"/>
        </w:rPr>
        <w:t>mah.</w:t>
      </w:r>
      <w:proofErr w:type="spellEnd"/>
      <w:r w:rsidR="00172463">
        <w:rPr>
          <w:sz w:val="23"/>
          <w:szCs w:val="23"/>
        </w:rPr>
        <w:t xml:space="preserve"> Şehit Hurşit Yeşilyurt Sok.No:1 Yakutiye/Erzurum</w:t>
      </w:r>
      <w:r w:rsidR="00172463">
        <w:t xml:space="preserve"> </w:t>
      </w:r>
      <w:r>
        <w:t xml:space="preserve">adresinde görülebilir. </w:t>
      </w:r>
      <w:r w:rsidR="00172463">
        <w:t>E-m</w:t>
      </w:r>
      <w:r>
        <w:t>ail (</w:t>
      </w:r>
      <w:r w:rsidR="00172463">
        <w:t xml:space="preserve">suat.colak@kudaka.gov.tr) </w:t>
      </w:r>
      <w:r>
        <w:t xml:space="preserve"> ortamında ihale evrakları istenileb</w:t>
      </w:r>
      <w:r w:rsidR="008C5217">
        <w:t>ilir veya</w:t>
      </w:r>
      <w:r w:rsidR="00172463" w:rsidRPr="008C5217">
        <w:rPr>
          <w:sz w:val="23"/>
          <w:szCs w:val="23"/>
        </w:rPr>
        <w:t xml:space="preserve"> </w:t>
      </w:r>
      <w:hyperlink r:id="rId8" w:history="1">
        <w:r w:rsidR="00172463" w:rsidRPr="008C5217">
          <w:t>www.kudaka.gov.tr</w:t>
        </w:r>
      </w:hyperlink>
      <w:r w:rsidR="00172463" w:rsidRPr="00172463">
        <w:rPr>
          <w:sz w:val="23"/>
          <w:szCs w:val="23"/>
        </w:rPr>
        <w:t xml:space="preserve"> adresinden indirilebilir</w:t>
      </w:r>
      <w:r w:rsidR="008C5217">
        <w:rPr>
          <w:sz w:val="23"/>
          <w:szCs w:val="23"/>
        </w:rPr>
        <w:t>.</w:t>
      </w:r>
    </w:p>
    <w:p w:rsidR="003F78D5" w:rsidRDefault="003F78D5" w:rsidP="003F78D5">
      <w:pPr>
        <w:spacing w:after="169" w:line="278" w:lineRule="auto"/>
        <w:ind w:left="284" w:right="-9" w:firstLine="0"/>
        <w:jc w:val="both"/>
        <w:rPr>
          <w:sz w:val="23"/>
          <w:szCs w:val="23"/>
        </w:rPr>
      </w:pPr>
      <w:r w:rsidRPr="003F78D5">
        <w:rPr>
          <w:b/>
          <w:sz w:val="23"/>
          <w:szCs w:val="23"/>
          <w:u w:val="single"/>
        </w:rPr>
        <w:t>Teminatlar</w:t>
      </w:r>
      <w:r w:rsidRPr="003F78D5">
        <w:rPr>
          <w:sz w:val="23"/>
          <w:szCs w:val="23"/>
        </w:rPr>
        <w:t xml:space="preserve"> </w:t>
      </w:r>
      <w:r w:rsidR="00172463">
        <w:rPr>
          <w:sz w:val="23"/>
          <w:szCs w:val="23"/>
        </w:rPr>
        <w:t>Bu iş kapsamında teminat istenmeyecektir.</w:t>
      </w:r>
    </w:p>
    <w:p w:rsidR="00DF6385" w:rsidRPr="003F78D5" w:rsidRDefault="00DF6385" w:rsidP="003F78D5">
      <w:pPr>
        <w:spacing w:after="169" w:line="278" w:lineRule="auto"/>
        <w:ind w:left="284" w:right="-9" w:firstLine="0"/>
        <w:jc w:val="both"/>
        <w:rPr>
          <w:sz w:val="23"/>
          <w:szCs w:val="23"/>
        </w:rPr>
      </w:pPr>
      <w:r w:rsidRPr="00DF6385">
        <w:t>Teklifler Euro (Avro) para birimi üzerinden KDV Hariç olarak verilecektir. Katılım Öncesi Yardım Aracı (IPA) 2 Çerçeve Anlaşması 28/2 b-c maddesi uyarınca söz konusu iş Katma Değer Vergisinden muaftır. Bunun dışında varsa her türlü vergi yükleniciye ait olacaktır.</w:t>
      </w:r>
    </w:p>
    <w:p w:rsidR="002A75A2" w:rsidRPr="003F78D5" w:rsidRDefault="00B70D93" w:rsidP="003F78D5">
      <w:pPr>
        <w:spacing w:after="169" w:line="278" w:lineRule="auto"/>
        <w:ind w:left="283" w:right="-9" w:hanging="20"/>
        <w:jc w:val="both"/>
        <w:rPr>
          <w:sz w:val="23"/>
          <w:szCs w:val="23"/>
        </w:rPr>
      </w:pPr>
      <w:r w:rsidRPr="003F78D5">
        <w:rPr>
          <w:b/>
          <w:sz w:val="23"/>
          <w:szCs w:val="23"/>
          <w:u w:val="single" w:color="000000"/>
        </w:rPr>
        <w:t>Tekliflerin Verileceği Yer ve Tarih</w:t>
      </w:r>
      <w:r w:rsidRPr="003F78D5">
        <w:rPr>
          <w:b/>
          <w:sz w:val="23"/>
          <w:szCs w:val="23"/>
        </w:rPr>
        <w:t xml:space="preserve"> </w:t>
      </w:r>
      <w:r w:rsidRPr="003F78D5">
        <w:rPr>
          <w:sz w:val="23"/>
          <w:szCs w:val="23"/>
        </w:rPr>
        <w:t xml:space="preserve"> </w:t>
      </w:r>
    </w:p>
    <w:p w:rsidR="002A75A2" w:rsidRPr="003F78D5" w:rsidRDefault="00FE5FA8" w:rsidP="003F78D5">
      <w:pPr>
        <w:ind w:left="284" w:firstLine="0"/>
        <w:jc w:val="both"/>
        <w:rPr>
          <w:sz w:val="23"/>
          <w:szCs w:val="23"/>
        </w:rPr>
      </w:pPr>
      <w:r w:rsidRPr="003F78D5">
        <w:rPr>
          <w:sz w:val="23"/>
          <w:szCs w:val="23"/>
        </w:rPr>
        <w:t xml:space="preserve">Teklifler </w:t>
      </w:r>
      <w:r w:rsidR="00B0239F" w:rsidRPr="00B0239F">
        <w:rPr>
          <w:sz w:val="23"/>
          <w:szCs w:val="23"/>
        </w:rPr>
        <w:t>20</w:t>
      </w:r>
      <w:r w:rsidR="000D4A1E" w:rsidRPr="00B0239F">
        <w:rPr>
          <w:sz w:val="23"/>
          <w:szCs w:val="23"/>
        </w:rPr>
        <w:t>/</w:t>
      </w:r>
      <w:r w:rsidR="00B0239F" w:rsidRPr="00B0239F">
        <w:rPr>
          <w:sz w:val="23"/>
          <w:szCs w:val="23"/>
        </w:rPr>
        <w:t>11/2023</w:t>
      </w:r>
      <w:r w:rsidR="00B70D93" w:rsidRPr="00B0239F">
        <w:rPr>
          <w:sz w:val="23"/>
          <w:szCs w:val="23"/>
        </w:rPr>
        <w:t xml:space="preserve"> </w:t>
      </w:r>
      <w:r w:rsidR="00B0239F" w:rsidRPr="00B0239F">
        <w:rPr>
          <w:sz w:val="23"/>
          <w:szCs w:val="23"/>
        </w:rPr>
        <w:t>Pazartesi</w:t>
      </w:r>
      <w:r w:rsidR="00F777C2" w:rsidRPr="00B0239F">
        <w:rPr>
          <w:sz w:val="23"/>
          <w:szCs w:val="23"/>
        </w:rPr>
        <w:t xml:space="preserve"> </w:t>
      </w:r>
      <w:r w:rsidR="00B0239F" w:rsidRPr="00B0239F">
        <w:rPr>
          <w:sz w:val="23"/>
          <w:szCs w:val="23"/>
        </w:rPr>
        <w:t>günü saat 13</w:t>
      </w:r>
      <w:r w:rsidR="00B70D93" w:rsidRPr="00B0239F">
        <w:rPr>
          <w:sz w:val="23"/>
          <w:szCs w:val="23"/>
        </w:rPr>
        <w:t>:</w:t>
      </w:r>
      <w:r w:rsidR="00B0239F" w:rsidRPr="00B0239F">
        <w:rPr>
          <w:sz w:val="23"/>
          <w:szCs w:val="23"/>
        </w:rPr>
        <w:t>0</w:t>
      </w:r>
      <w:r w:rsidR="00B70D93" w:rsidRPr="00B0239F">
        <w:rPr>
          <w:sz w:val="23"/>
          <w:szCs w:val="23"/>
        </w:rPr>
        <w:t>0’a</w:t>
      </w:r>
      <w:r w:rsidR="00B70D93" w:rsidRPr="003F78D5">
        <w:rPr>
          <w:sz w:val="23"/>
          <w:szCs w:val="23"/>
        </w:rPr>
        <w:t xml:space="preserve"> kadar </w:t>
      </w:r>
      <w:r w:rsidR="00172463">
        <w:rPr>
          <w:sz w:val="23"/>
          <w:szCs w:val="23"/>
        </w:rPr>
        <w:t xml:space="preserve">Lalapaşa </w:t>
      </w:r>
      <w:proofErr w:type="spellStart"/>
      <w:r w:rsidR="00172463">
        <w:rPr>
          <w:sz w:val="23"/>
          <w:szCs w:val="23"/>
        </w:rPr>
        <w:t>mah.</w:t>
      </w:r>
      <w:proofErr w:type="spellEnd"/>
      <w:r w:rsidR="00172463">
        <w:rPr>
          <w:sz w:val="23"/>
          <w:szCs w:val="23"/>
        </w:rPr>
        <w:t xml:space="preserve"> Şehit Hurşit Yeşilyurt Sok.No:1 Yakutiye/Erzurum</w:t>
      </w:r>
      <w:r w:rsidR="00172463" w:rsidRPr="003F78D5">
        <w:rPr>
          <w:sz w:val="23"/>
          <w:szCs w:val="23"/>
        </w:rPr>
        <w:t xml:space="preserve"> </w:t>
      </w:r>
      <w:r w:rsidR="00B70D93" w:rsidRPr="003F78D5">
        <w:rPr>
          <w:sz w:val="23"/>
          <w:szCs w:val="23"/>
        </w:rPr>
        <w:t xml:space="preserve">adresine verilebileceği gibi iadeli taahhütlü posta vasıtasıyla da gönderilebilir. Postada yaşanacak gecikmelerden Ajans sorumlu değildir. </w:t>
      </w:r>
      <w:r w:rsidR="003F78D5" w:rsidRPr="003F78D5">
        <w:rPr>
          <w:sz w:val="23"/>
          <w:szCs w:val="23"/>
        </w:rPr>
        <w:t>Verilen tekliflerin geçerlik sür</w:t>
      </w:r>
      <w:r w:rsidR="00172463">
        <w:rPr>
          <w:sz w:val="23"/>
          <w:szCs w:val="23"/>
        </w:rPr>
        <w:t>esi, ihale tarihinden itibaren 3</w:t>
      </w:r>
      <w:r w:rsidR="003F78D5" w:rsidRPr="003F78D5">
        <w:rPr>
          <w:sz w:val="23"/>
          <w:szCs w:val="23"/>
        </w:rPr>
        <w:t xml:space="preserve">0 takvim günüdür.  </w:t>
      </w:r>
      <w:r w:rsidR="00B70D93" w:rsidRPr="003F78D5">
        <w:rPr>
          <w:sz w:val="23"/>
          <w:szCs w:val="23"/>
        </w:rPr>
        <w:t xml:space="preserve">   </w:t>
      </w:r>
    </w:p>
    <w:p w:rsidR="002A75A2" w:rsidRPr="003F78D5" w:rsidRDefault="003F78D5">
      <w:pPr>
        <w:numPr>
          <w:ilvl w:val="0"/>
          <w:numId w:val="1"/>
        </w:numPr>
        <w:ind w:hanging="348"/>
        <w:rPr>
          <w:sz w:val="23"/>
          <w:szCs w:val="23"/>
        </w:rPr>
      </w:pPr>
      <w:r w:rsidRPr="003F78D5">
        <w:rPr>
          <w:sz w:val="23"/>
          <w:szCs w:val="23"/>
        </w:rPr>
        <w:t xml:space="preserve"> </w:t>
      </w:r>
      <w:proofErr w:type="gramStart"/>
      <w:r w:rsidR="00B70D93" w:rsidRPr="003F78D5">
        <w:rPr>
          <w:sz w:val="23"/>
          <w:szCs w:val="23"/>
        </w:rPr>
        <w:t xml:space="preserve">“Kalkınma Ajansları Mal, Hizmet ve Yapım İşi Satın Alma ve İhale Usul ve Esasları”, Madde 17, (h) fıkrası gereğince “Ajansın, 2886 Sayılı Devlet İhale ile 4734 sayılı Kamu İhale Kanunu hükümlerine tabi olmadığı, mal ve hizmet alımı ile yapım işlerine ilişkin işi ihale edip etmemekte, kısmen ihale etmekte veya dilediğine kısmen veya tamamen vermekte serbest olduğu, ihalenin tamamen veya kısmen iptal edilmesi nedeniyle isteklilerce Ajanstan herhangi bir hak talebinde bulunulamayacağı bilinmelidir.   </w:t>
      </w:r>
      <w:proofErr w:type="gramEnd"/>
    </w:p>
    <w:sectPr w:rsidR="002A75A2" w:rsidRPr="003F78D5">
      <w:pgSz w:w="11906" w:h="16838"/>
      <w:pgMar w:top="300" w:right="711" w:bottom="1440" w:left="114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77F29"/>
    <w:multiLevelType w:val="hybridMultilevel"/>
    <w:tmpl w:val="4822CE3C"/>
    <w:lvl w:ilvl="0" w:tplc="65A268B4">
      <w:start w:val="1"/>
      <w:numFmt w:val="decimal"/>
      <w:lvlText w:val="%1)"/>
      <w:lvlJc w:val="left"/>
      <w:pPr>
        <w:ind w:left="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443D14">
      <w:start w:val="1"/>
      <w:numFmt w:val="lowerLetter"/>
      <w:lvlText w:val="%2)"/>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A3630">
      <w:start w:val="1"/>
      <w:numFmt w:val="lowerRoman"/>
      <w:lvlText w:val="%3"/>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2D06C">
      <w:start w:val="1"/>
      <w:numFmt w:val="decimal"/>
      <w:lvlText w:val="%4"/>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D48296">
      <w:start w:val="1"/>
      <w:numFmt w:val="lowerLetter"/>
      <w:lvlText w:val="%5"/>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89C4E">
      <w:start w:val="1"/>
      <w:numFmt w:val="lowerRoman"/>
      <w:lvlText w:val="%6"/>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80590A">
      <w:start w:val="1"/>
      <w:numFmt w:val="decimal"/>
      <w:lvlText w:val="%7"/>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0B85E">
      <w:start w:val="1"/>
      <w:numFmt w:val="lowerLetter"/>
      <w:lvlText w:val="%8"/>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04F76">
      <w:start w:val="1"/>
      <w:numFmt w:val="lowerRoman"/>
      <w:lvlText w:val="%9"/>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A2"/>
    <w:rsid w:val="000D4A1E"/>
    <w:rsid w:val="00163A31"/>
    <w:rsid w:val="00172463"/>
    <w:rsid w:val="00183770"/>
    <w:rsid w:val="00294967"/>
    <w:rsid w:val="002A75A2"/>
    <w:rsid w:val="003F78D5"/>
    <w:rsid w:val="00404D1E"/>
    <w:rsid w:val="004400F9"/>
    <w:rsid w:val="006216FA"/>
    <w:rsid w:val="007402B0"/>
    <w:rsid w:val="007749A4"/>
    <w:rsid w:val="008C5217"/>
    <w:rsid w:val="00A64634"/>
    <w:rsid w:val="00B0239F"/>
    <w:rsid w:val="00B45608"/>
    <w:rsid w:val="00B70D93"/>
    <w:rsid w:val="00B965DF"/>
    <w:rsid w:val="00BA044D"/>
    <w:rsid w:val="00BA1B8E"/>
    <w:rsid w:val="00CB3CDB"/>
    <w:rsid w:val="00DF6385"/>
    <w:rsid w:val="00E76A04"/>
    <w:rsid w:val="00F777C2"/>
    <w:rsid w:val="00FE5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06160-7AF5-4732-BD0C-7D9B584A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9" w:line="269" w:lineRule="auto"/>
      <w:ind w:left="1726" w:hanging="10"/>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78D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172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udaka.gov.tr" TargetMode="External"/><Relationship Id="rId3" Type="http://schemas.openxmlformats.org/officeDocument/2006/relationships/settings" Target="settings.xml"/><Relationship Id="rId7" Type="http://schemas.openxmlformats.org/officeDocument/2006/relationships/hyperlink" Target="mailto:suat.colak@kudak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omer.dolu</dc:creator>
  <cp:keywords/>
  <cp:lastModifiedBy>Demet YAŞAR ERTAN</cp:lastModifiedBy>
  <cp:revision>2</cp:revision>
  <cp:lastPrinted>2016-04-26T11:40:00Z</cp:lastPrinted>
  <dcterms:created xsi:type="dcterms:W3CDTF">2023-10-25T08:50:00Z</dcterms:created>
  <dcterms:modified xsi:type="dcterms:W3CDTF">2023-10-25T08:50:00Z</dcterms:modified>
</cp:coreProperties>
</file>